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A51" w:rsidRDefault="00D86A51" w:rsidP="00D86A51">
      <w:pPr>
        <w:rPr>
          <w:rFonts w:ascii="Times New Roman" w:hAnsi="Times New Roman" w:cs="Times New Roman"/>
          <w:b/>
          <w:sz w:val="28"/>
          <w:szCs w:val="28"/>
          <w:lang/>
        </w:rPr>
      </w:pPr>
      <w:r w:rsidRPr="00A93A54">
        <w:rPr>
          <w:rFonts w:ascii="Times New Roman" w:hAnsi="Times New Roman" w:cs="Times New Roman"/>
          <w:b/>
          <w:sz w:val="28"/>
          <w:szCs w:val="28"/>
        </w:rPr>
        <w:t xml:space="preserve">Основне академске студије - стара акредитација 2014. </w:t>
      </w:r>
      <w:r w:rsidRPr="00A93A54">
        <w:rPr>
          <w:rFonts w:ascii="Times New Roman" w:hAnsi="Times New Roman" w:cs="Times New Roman"/>
          <w:b/>
          <w:sz w:val="28"/>
          <w:szCs w:val="28"/>
          <w:lang/>
        </w:rPr>
        <w:t xml:space="preserve">IV година </w:t>
      </w:r>
    </w:p>
    <w:p w:rsidR="00D86A51" w:rsidRPr="00A93A54" w:rsidRDefault="00D86A51" w:rsidP="00D86A51">
      <w:pPr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С</w:t>
      </w:r>
      <w:r w:rsidRPr="00A93A54">
        <w:rPr>
          <w:rFonts w:ascii="Times New Roman" w:hAnsi="Times New Roman" w:cs="Times New Roman"/>
          <w:b/>
          <w:sz w:val="28"/>
          <w:szCs w:val="28"/>
          <w:lang/>
        </w:rPr>
        <w:t>тудијски програм Заштита на раду - јесењи семестар</w:t>
      </w:r>
    </w:p>
    <w:p w:rsidR="00D86A51" w:rsidRPr="00A93A54" w:rsidRDefault="00D86A51" w:rsidP="00D86A51">
      <w:pPr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 w:rsidRPr="00A93A54">
        <w:rPr>
          <w:rFonts w:ascii="Times New Roman" w:hAnsi="Times New Roman" w:cs="Times New Roman"/>
          <w:b/>
          <w:sz w:val="28"/>
          <w:szCs w:val="28"/>
        </w:rPr>
        <w:t>Назив предмета: Средства и опрема за гашење пожара</w:t>
      </w:r>
    </w:p>
    <w:p w:rsidR="00D86A51" w:rsidRDefault="00D86A51" w:rsidP="00D86A51">
      <w:pPr>
        <w:spacing w:after="0" w:line="240" w:lineRule="auto"/>
        <w:jc w:val="both"/>
        <w:rPr>
          <w:rStyle w:val="markedcontent"/>
          <w:rFonts w:cs="Times New Roman"/>
          <w:sz w:val="24"/>
          <w:szCs w:val="24"/>
          <w:lang/>
        </w:rPr>
      </w:pPr>
      <w:r w:rsidRPr="00A81469">
        <w:rPr>
          <w:rStyle w:val="markedcontent"/>
          <w:rFonts w:ascii="Times New Roman" w:hAnsi="Times New Roman" w:cs="Times New Roman"/>
          <w:sz w:val="24"/>
          <w:szCs w:val="24"/>
        </w:rPr>
        <w:t>Статус предмета: обавезан</w:t>
      </w:r>
      <w:r>
        <w:rPr>
          <w:rStyle w:val="markedcontent"/>
          <w:rFonts w:cs="Times New Roman"/>
          <w:sz w:val="24"/>
          <w:szCs w:val="24"/>
          <w:lang/>
        </w:rPr>
        <w:t xml:space="preserve"> </w:t>
      </w:r>
    </w:p>
    <w:p w:rsidR="00D86A51" w:rsidRPr="00A81469" w:rsidRDefault="00D86A51" w:rsidP="00D86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A81469">
        <w:rPr>
          <w:rStyle w:val="markedcontent"/>
          <w:rFonts w:ascii="Times New Roman" w:hAnsi="Times New Roman" w:cs="Times New Roman"/>
          <w:sz w:val="24"/>
          <w:szCs w:val="24"/>
        </w:rPr>
        <w:t>ЕСПБ: 5</w:t>
      </w:r>
    </w:p>
    <w:p w:rsidR="00D86A51" w:rsidRPr="00A81469" w:rsidRDefault="00D86A51" w:rsidP="00D86A51">
      <w:pPr>
        <w:pStyle w:val="NormalWeb"/>
        <w:spacing w:before="120" w:beforeAutospacing="0" w:after="120" w:afterAutospacing="0"/>
        <w:jc w:val="both"/>
        <w:rPr>
          <w:b/>
          <w:sz w:val="28"/>
          <w:szCs w:val="28"/>
          <w:lang/>
        </w:rPr>
      </w:pPr>
      <w:r w:rsidRPr="00A81469">
        <w:rPr>
          <w:b/>
          <w:sz w:val="28"/>
          <w:szCs w:val="28"/>
          <w:lang/>
        </w:rPr>
        <w:t>Начин полагања испита</w:t>
      </w:r>
    </w:p>
    <w:tbl>
      <w:tblPr>
        <w:tblW w:w="4728" w:type="pct"/>
        <w:tblInd w:w="144" w:type="dxa"/>
        <w:tblCellMar>
          <w:left w:w="0" w:type="dxa"/>
          <w:right w:w="0" w:type="dxa"/>
        </w:tblCellMar>
        <w:tblLook w:val="04A0"/>
      </w:tblPr>
      <w:tblGrid>
        <w:gridCol w:w="7015"/>
        <w:gridCol w:w="2374"/>
      </w:tblGrid>
      <w:tr w:rsidR="00D86A51" w:rsidRPr="005B7ABF" w:rsidTr="002018D8">
        <w:trPr>
          <w:trHeight w:val="368"/>
        </w:trPr>
        <w:tc>
          <w:tcPr>
            <w:tcW w:w="3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7ABF" w:rsidRPr="005B7ABF" w:rsidRDefault="00D86A51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  <w:t>Предиспитне обавезе</w:t>
            </w: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7ABF" w:rsidRPr="005B7ABF" w:rsidRDefault="00D86A51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Поена</w:t>
            </w: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D86A51" w:rsidRPr="005B7ABF" w:rsidTr="002018D8">
        <w:trPr>
          <w:trHeight w:val="404"/>
        </w:trPr>
        <w:tc>
          <w:tcPr>
            <w:tcW w:w="3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7ABF" w:rsidRPr="005B7ABF" w:rsidRDefault="00D86A51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активност у току предавања</w:t>
            </w: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и вежби</w:t>
            </w: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7ABF" w:rsidRPr="005B7ABF" w:rsidRDefault="00D86A51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Latn-CS"/>
              </w:rPr>
              <w:t>5+5=10</w:t>
            </w: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D86A51" w:rsidRPr="005B7ABF" w:rsidTr="002018D8">
        <w:trPr>
          <w:trHeight w:val="401"/>
        </w:trPr>
        <w:tc>
          <w:tcPr>
            <w:tcW w:w="3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7ABF" w:rsidRPr="005B7ABF" w:rsidRDefault="00D86A51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пројектни задатак</w:t>
            </w: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7ABF" w:rsidRPr="005B7ABF" w:rsidRDefault="00D86A51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20</w:t>
            </w: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D86A51" w:rsidRPr="005B7ABF" w:rsidTr="002018D8">
        <w:trPr>
          <w:trHeight w:val="395"/>
        </w:trPr>
        <w:tc>
          <w:tcPr>
            <w:tcW w:w="3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7ABF" w:rsidRPr="005B7ABF" w:rsidRDefault="00D86A51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Колоквијуми</w:t>
            </w: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I и II</w:t>
            </w: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7ABF" w:rsidRPr="005B7ABF" w:rsidRDefault="00D86A51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2x</w:t>
            </w: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15=30</w:t>
            </w:r>
            <w:r w:rsidRPr="005B7A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D86A51" w:rsidRPr="005B7ABF" w:rsidTr="002018D8">
        <w:trPr>
          <w:trHeight w:val="414"/>
        </w:trPr>
        <w:tc>
          <w:tcPr>
            <w:tcW w:w="3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7ABF" w:rsidRPr="005B7ABF" w:rsidRDefault="00D86A51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  <w:t>Укупно</w:t>
            </w:r>
            <w:r w:rsidRPr="00A814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  <w:t xml:space="preserve"> поена за предиспитне обавезе</w:t>
            </w:r>
          </w:p>
        </w:tc>
        <w:tc>
          <w:tcPr>
            <w:tcW w:w="1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B7ABF" w:rsidRPr="005B7ABF" w:rsidRDefault="00D86A51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  <w:t>60</w:t>
            </w:r>
          </w:p>
        </w:tc>
      </w:tr>
      <w:tr w:rsidR="00D86A51" w:rsidRPr="00A81469" w:rsidTr="002018D8">
        <w:trPr>
          <w:trHeight w:val="908"/>
        </w:trPr>
        <w:tc>
          <w:tcPr>
            <w:tcW w:w="3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6A51" w:rsidRPr="00A81469" w:rsidRDefault="00D86A51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</w:pPr>
            <w:r w:rsidRPr="00A814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  <w:t>Испит усмени*</w:t>
            </w:r>
          </w:p>
          <w:p w:rsidR="00D86A51" w:rsidRPr="00A81469" w:rsidRDefault="00D86A51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</w:pPr>
            <w:r w:rsidRPr="00A814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  <w:t>*</w:t>
            </w:r>
            <w:r w:rsidRPr="00A8146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sr-Cyrl-CS"/>
              </w:rPr>
              <w:t>Услов за излазак на испит освојених 30 поена на предиспитним обавезама</w:t>
            </w:r>
          </w:p>
        </w:tc>
        <w:tc>
          <w:tcPr>
            <w:tcW w:w="1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6A51" w:rsidRPr="00A81469" w:rsidRDefault="00D86A51" w:rsidP="00201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</w:pPr>
            <w:r w:rsidRPr="00A814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r-Cyrl-CS"/>
              </w:rPr>
              <w:t>40</w:t>
            </w:r>
          </w:p>
        </w:tc>
      </w:tr>
    </w:tbl>
    <w:p w:rsidR="00D86A51" w:rsidRPr="00A81469" w:rsidRDefault="00D86A51" w:rsidP="00D86A51">
      <w:pPr>
        <w:pStyle w:val="NormalWeb"/>
        <w:spacing w:before="120" w:beforeAutospacing="0" w:after="120" w:afterAutospacing="0"/>
        <w:jc w:val="both"/>
      </w:pPr>
    </w:p>
    <w:p w:rsidR="00D86A51" w:rsidRPr="00A93A54" w:rsidRDefault="00D86A51" w:rsidP="00D86A51">
      <w:pPr>
        <w:pStyle w:val="NormalWeb"/>
        <w:jc w:val="both"/>
        <w:rPr>
          <w:b/>
          <w:sz w:val="28"/>
          <w:szCs w:val="28"/>
        </w:rPr>
      </w:pPr>
      <w:r w:rsidRPr="00A93A54">
        <w:rPr>
          <w:b/>
          <w:sz w:val="28"/>
          <w:szCs w:val="28"/>
          <w:lang/>
        </w:rPr>
        <w:t>Испитна питања</w:t>
      </w:r>
    </w:p>
    <w:p w:rsidR="00D86A51" w:rsidRPr="00A93A54" w:rsidRDefault="00D86A51" w:rsidP="00D86A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A93A54">
        <w:rPr>
          <w:rFonts w:ascii="Times New Roman" w:hAnsi="Times New Roman" w:cs="Times New Roman"/>
          <w:sz w:val="24"/>
          <w:szCs w:val="24"/>
        </w:rPr>
        <w:t xml:space="preserve">Брзина сагоревања. </w:t>
      </w:r>
    </w:p>
    <w:p w:rsidR="00D86A51" w:rsidRPr="00A93A54" w:rsidRDefault="00D86A51" w:rsidP="00D86A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A93A54">
        <w:rPr>
          <w:rFonts w:ascii="Times New Roman" w:hAnsi="Times New Roman" w:cs="Times New Roman"/>
          <w:sz w:val="24"/>
          <w:szCs w:val="24"/>
        </w:rPr>
        <w:t xml:space="preserve">Катализатори, инхибитори и ретарданти. </w:t>
      </w:r>
    </w:p>
    <w:p w:rsidR="00D86A51" w:rsidRPr="00A93A54" w:rsidRDefault="00D86A51" w:rsidP="00D86A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A93A54">
        <w:rPr>
          <w:rFonts w:ascii="Times New Roman" w:hAnsi="Times New Roman" w:cs="Times New Roman"/>
          <w:sz w:val="24"/>
          <w:szCs w:val="24"/>
        </w:rPr>
        <w:t xml:space="preserve">Подела средстава за гашење пожара. </w:t>
      </w:r>
    </w:p>
    <w:p w:rsidR="00D86A51" w:rsidRPr="00A93A54" w:rsidRDefault="00D86A51" w:rsidP="00D86A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A93A54">
        <w:rPr>
          <w:rFonts w:ascii="Times New Roman" w:hAnsi="Times New Roman" w:cs="Times New Roman"/>
          <w:sz w:val="24"/>
          <w:szCs w:val="24"/>
        </w:rPr>
        <w:t xml:space="preserve">Процеси гашења. </w:t>
      </w:r>
    </w:p>
    <w:p w:rsidR="00D86A51" w:rsidRPr="00A93A54" w:rsidRDefault="00D86A51" w:rsidP="00D86A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A93A54">
        <w:rPr>
          <w:rFonts w:ascii="Times New Roman" w:hAnsi="Times New Roman" w:cs="Times New Roman"/>
          <w:sz w:val="24"/>
          <w:szCs w:val="24"/>
        </w:rPr>
        <w:t xml:space="preserve">Гашење хлађењем. </w:t>
      </w:r>
    </w:p>
    <w:p w:rsidR="00D86A51" w:rsidRPr="00A93A54" w:rsidRDefault="00D86A51" w:rsidP="00D86A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A93A54">
        <w:rPr>
          <w:rFonts w:ascii="Times New Roman" w:hAnsi="Times New Roman" w:cs="Times New Roman"/>
          <w:sz w:val="24"/>
          <w:szCs w:val="24"/>
        </w:rPr>
        <w:t xml:space="preserve">Гашење загушивањем. </w:t>
      </w:r>
    </w:p>
    <w:p w:rsidR="00D86A51" w:rsidRPr="00A93A54" w:rsidRDefault="00D86A51" w:rsidP="00D86A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A93A54">
        <w:rPr>
          <w:rFonts w:ascii="Times New Roman" w:hAnsi="Times New Roman" w:cs="Times New Roman"/>
          <w:sz w:val="24"/>
          <w:szCs w:val="24"/>
        </w:rPr>
        <w:t>Ефекат инхибиције</w:t>
      </w:r>
      <w:r w:rsidRPr="00A93A5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A93A54">
        <w:rPr>
          <w:rFonts w:ascii="Times New Roman" w:hAnsi="Times New Roman" w:cs="Times New Roman"/>
          <w:sz w:val="24"/>
          <w:szCs w:val="24"/>
        </w:rPr>
        <w:t xml:space="preserve">(антикаталитички ефекат). </w:t>
      </w:r>
    </w:p>
    <w:p w:rsidR="00D86A51" w:rsidRPr="00A93A54" w:rsidRDefault="00D86A51" w:rsidP="00D86A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A93A54">
        <w:rPr>
          <w:rFonts w:ascii="Times New Roman" w:hAnsi="Times New Roman" w:cs="Times New Roman"/>
          <w:sz w:val="24"/>
          <w:szCs w:val="24"/>
        </w:rPr>
        <w:t xml:space="preserve">Вода као средство за гашење пожара. </w:t>
      </w:r>
    </w:p>
    <w:p w:rsidR="00D86A51" w:rsidRPr="00A93A54" w:rsidRDefault="00D86A51" w:rsidP="00D86A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A93A54">
        <w:rPr>
          <w:rFonts w:ascii="Times New Roman" w:hAnsi="Times New Roman" w:cs="Times New Roman"/>
          <w:sz w:val="24"/>
          <w:szCs w:val="24"/>
        </w:rPr>
        <w:t>Физичко – хемијска својства воде, својства воде</w:t>
      </w:r>
      <w:r w:rsidRPr="00A93A5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A93A54">
        <w:rPr>
          <w:rFonts w:ascii="Times New Roman" w:hAnsi="Times New Roman" w:cs="Times New Roman"/>
          <w:sz w:val="24"/>
          <w:szCs w:val="24"/>
        </w:rPr>
        <w:t xml:space="preserve">која утичу на процесе гашења пожара. </w:t>
      </w:r>
    </w:p>
    <w:p w:rsidR="00D86A51" w:rsidRPr="00A93A54" w:rsidRDefault="00D86A51" w:rsidP="00D86A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A93A54">
        <w:rPr>
          <w:rFonts w:ascii="Times New Roman" w:hAnsi="Times New Roman" w:cs="Times New Roman"/>
          <w:sz w:val="24"/>
          <w:szCs w:val="24"/>
        </w:rPr>
        <w:t xml:space="preserve">Предности и недостаци воде као средства за гашење пожара. </w:t>
      </w:r>
    </w:p>
    <w:p w:rsidR="00D86A51" w:rsidRPr="00A93A54" w:rsidRDefault="00D86A51" w:rsidP="00D86A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A93A54">
        <w:rPr>
          <w:rFonts w:ascii="Times New Roman" w:hAnsi="Times New Roman" w:cs="Times New Roman"/>
          <w:sz w:val="24"/>
          <w:szCs w:val="24"/>
        </w:rPr>
        <w:t>Начини примене</w:t>
      </w:r>
      <w:r w:rsidRPr="00A93A5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A93A54">
        <w:rPr>
          <w:rFonts w:ascii="Times New Roman" w:hAnsi="Times New Roman" w:cs="Times New Roman"/>
          <w:sz w:val="24"/>
          <w:szCs w:val="24"/>
        </w:rPr>
        <w:t xml:space="preserve">воде као средства за гашење пожара. </w:t>
      </w:r>
    </w:p>
    <w:p w:rsidR="00D86A51" w:rsidRPr="00A93A54" w:rsidRDefault="00D86A51" w:rsidP="00D86A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A93A54">
        <w:rPr>
          <w:rFonts w:ascii="Times New Roman" w:hAnsi="Times New Roman" w:cs="Times New Roman"/>
          <w:sz w:val="24"/>
          <w:szCs w:val="24"/>
        </w:rPr>
        <w:t xml:space="preserve">Водена пара као средство за гашење. </w:t>
      </w:r>
    </w:p>
    <w:p w:rsidR="00D86A51" w:rsidRPr="00A93A54" w:rsidRDefault="00D86A51" w:rsidP="00D86A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A93A54">
        <w:rPr>
          <w:rFonts w:ascii="Times New Roman" w:hAnsi="Times New Roman" w:cs="Times New Roman"/>
          <w:sz w:val="24"/>
          <w:szCs w:val="24"/>
        </w:rPr>
        <w:t>Пена као средство за гашење пожара.</w:t>
      </w:r>
    </w:p>
    <w:p w:rsidR="00D86A51" w:rsidRPr="00A93A54" w:rsidRDefault="00D86A51" w:rsidP="00D86A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A93A54">
        <w:rPr>
          <w:rFonts w:ascii="Times New Roman" w:hAnsi="Times New Roman" w:cs="Times New Roman"/>
          <w:sz w:val="24"/>
          <w:szCs w:val="24"/>
        </w:rPr>
        <w:t>Механизам гашења пеном, особине.</w:t>
      </w:r>
    </w:p>
    <w:p w:rsidR="00D86A51" w:rsidRPr="00A93A54" w:rsidRDefault="00D86A51" w:rsidP="00D86A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A93A54">
        <w:rPr>
          <w:rFonts w:ascii="Times New Roman" w:hAnsi="Times New Roman" w:cs="Times New Roman"/>
          <w:sz w:val="24"/>
          <w:szCs w:val="24"/>
        </w:rPr>
        <w:t xml:space="preserve">Врсте пена и начин добијања. </w:t>
      </w:r>
    </w:p>
    <w:p w:rsidR="00D86A51" w:rsidRPr="00A93A54" w:rsidRDefault="00D86A51" w:rsidP="00D86A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A93A54">
        <w:rPr>
          <w:rFonts w:ascii="Times New Roman" w:hAnsi="Times New Roman" w:cs="Times New Roman"/>
          <w:sz w:val="24"/>
          <w:szCs w:val="24"/>
        </w:rPr>
        <w:t xml:space="preserve">Ваздушно-механичка пена. </w:t>
      </w:r>
    </w:p>
    <w:p w:rsidR="00D86A51" w:rsidRPr="00A93A54" w:rsidRDefault="00D86A51" w:rsidP="00D86A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A93A54">
        <w:rPr>
          <w:rFonts w:ascii="Times New Roman" w:hAnsi="Times New Roman" w:cs="Times New Roman"/>
          <w:sz w:val="24"/>
          <w:szCs w:val="24"/>
        </w:rPr>
        <w:t>Средства за упењавање и</w:t>
      </w:r>
      <w:r w:rsidRPr="00A93A5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A93A54">
        <w:rPr>
          <w:rFonts w:ascii="Times New Roman" w:hAnsi="Times New Roman" w:cs="Times New Roman"/>
          <w:sz w:val="24"/>
          <w:szCs w:val="24"/>
        </w:rPr>
        <w:t>адитиви за постизање специјалних ефеката, средства за конзервирање, средства за заштиту од смрзавања, средства за</w:t>
      </w:r>
      <w:r w:rsidRPr="00A93A5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A93A54">
        <w:rPr>
          <w:rFonts w:ascii="Times New Roman" w:hAnsi="Times New Roman" w:cs="Times New Roman"/>
          <w:sz w:val="24"/>
          <w:szCs w:val="24"/>
        </w:rPr>
        <w:t xml:space="preserve">спречавање распадања пене приликом прелаза преко горива. </w:t>
      </w:r>
    </w:p>
    <w:p w:rsidR="00D86A51" w:rsidRPr="00A93A54" w:rsidRDefault="00D86A51" w:rsidP="00D86A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A93A54">
        <w:rPr>
          <w:rFonts w:ascii="Times New Roman" w:hAnsi="Times New Roman" w:cs="Times New Roman"/>
          <w:sz w:val="24"/>
          <w:szCs w:val="24"/>
        </w:rPr>
        <w:t>Рециклирање пенила.</w:t>
      </w:r>
    </w:p>
    <w:p w:rsidR="00D86A51" w:rsidRPr="00A93A54" w:rsidRDefault="00D86A51" w:rsidP="00D86A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A93A54">
        <w:rPr>
          <w:rFonts w:ascii="Times New Roman" w:hAnsi="Times New Roman" w:cs="Times New Roman"/>
          <w:sz w:val="24"/>
          <w:szCs w:val="24"/>
        </w:rPr>
        <w:t>Комбиновано дејство пене са</w:t>
      </w:r>
      <w:r w:rsidRPr="00A93A5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A93A54">
        <w:rPr>
          <w:rFonts w:ascii="Times New Roman" w:hAnsi="Times New Roman" w:cs="Times New Roman"/>
          <w:sz w:val="24"/>
          <w:szCs w:val="24"/>
        </w:rPr>
        <w:t xml:space="preserve">прахом за гашење. </w:t>
      </w:r>
    </w:p>
    <w:p w:rsidR="00D86A51" w:rsidRPr="00A93A54" w:rsidRDefault="00D86A51" w:rsidP="00D86A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A93A54">
        <w:rPr>
          <w:rFonts w:ascii="Times New Roman" w:hAnsi="Times New Roman" w:cs="Times New Roman"/>
          <w:sz w:val="24"/>
          <w:szCs w:val="24"/>
        </w:rPr>
        <w:t xml:space="preserve">Прах као средство за гашење пожара. </w:t>
      </w:r>
    </w:p>
    <w:p w:rsidR="00D86A51" w:rsidRPr="00A93A54" w:rsidRDefault="00D86A51" w:rsidP="00D86A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A93A54">
        <w:rPr>
          <w:rFonts w:ascii="Times New Roman" w:hAnsi="Times New Roman" w:cs="Times New Roman"/>
          <w:sz w:val="24"/>
          <w:szCs w:val="24"/>
        </w:rPr>
        <w:lastRenderedPageBreak/>
        <w:t>Механизам гашења, подручје примене праха, предности</w:t>
      </w:r>
      <w:r w:rsidRPr="00A93A5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A93A54">
        <w:rPr>
          <w:rFonts w:ascii="Times New Roman" w:hAnsi="Times New Roman" w:cs="Times New Roman"/>
          <w:sz w:val="24"/>
          <w:szCs w:val="24"/>
        </w:rPr>
        <w:t xml:space="preserve">и недостаци. </w:t>
      </w:r>
    </w:p>
    <w:p w:rsidR="00D86A51" w:rsidRPr="00A93A54" w:rsidRDefault="00D86A51" w:rsidP="00D86A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A93A54">
        <w:rPr>
          <w:rFonts w:ascii="Times New Roman" w:hAnsi="Times New Roman" w:cs="Times New Roman"/>
          <w:sz w:val="24"/>
          <w:szCs w:val="24"/>
        </w:rPr>
        <w:t xml:space="preserve">Врсте праха за гашење пожара. </w:t>
      </w:r>
    </w:p>
    <w:p w:rsidR="00D86A51" w:rsidRPr="00A93A54" w:rsidRDefault="00D86A51" w:rsidP="00D86A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A93A54">
        <w:rPr>
          <w:rFonts w:ascii="Times New Roman" w:hAnsi="Times New Roman" w:cs="Times New Roman"/>
          <w:sz w:val="24"/>
          <w:szCs w:val="24"/>
        </w:rPr>
        <w:t xml:space="preserve">Физичка својства праха за гашење пожара. </w:t>
      </w:r>
    </w:p>
    <w:p w:rsidR="00D86A51" w:rsidRPr="00A93A54" w:rsidRDefault="00D86A51" w:rsidP="00D86A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A93A54">
        <w:rPr>
          <w:rFonts w:ascii="Times New Roman" w:hAnsi="Times New Roman" w:cs="Times New Roman"/>
          <w:sz w:val="24"/>
          <w:szCs w:val="24"/>
        </w:rPr>
        <w:t>Хемијска својства</w:t>
      </w:r>
      <w:r w:rsidRPr="00A93A5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A93A54">
        <w:rPr>
          <w:rFonts w:ascii="Times New Roman" w:hAnsi="Times New Roman" w:cs="Times New Roman"/>
          <w:sz w:val="24"/>
          <w:szCs w:val="24"/>
        </w:rPr>
        <w:t xml:space="preserve">праха за гашење пожара. </w:t>
      </w:r>
    </w:p>
    <w:p w:rsidR="00D86A51" w:rsidRPr="00A93A54" w:rsidRDefault="00D86A51" w:rsidP="00D86A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A93A54">
        <w:rPr>
          <w:rFonts w:ascii="Times New Roman" w:hAnsi="Times New Roman" w:cs="Times New Roman"/>
          <w:sz w:val="24"/>
          <w:szCs w:val="24"/>
        </w:rPr>
        <w:t xml:space="preserve">Угљен-диоксид као средство за гашење пожара. </w:t>
      </w:r>
    </w:p>
    <w:p w:rsidR="00D86A51" w:rsidRPr="00A93A54" w:rsidRDefault="00D86A51" w:rsidP="00D86A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A93A54">
        <w:rPr>
          <w:rFonts w:ascii="Times New Roman" w:hAnsi="Times New Roman" w:cs="Times New Roman"/>
          <w:sz w:val="24"/>
          <w:szCs w:val="24"/>
        </w:rPr>
        <w:t>Физичко - хемијска својства угљендиоксида, механизам гашења.</w:t>
      </w:r>
    </w:p>
    <w:p w:rsidR="00D86A51" w:rsidRPr="00A93A54" w:rsidRDefault="00D86A51" w:rsidP="00D86A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A93A54">
        <w:rPr>
          <w:rFonts w:ascii="Times New Roman" w:hAnsi="Times New Roman" w:cs="Times New Roman"/>
          <w:sz w:val="24"/>
          <w:szCs w:val="24"/>
        </w:rPr>
        <w:t>Могућност примене и ограничења.</w:t>
      </w:r>
    </w:p>
    <w:p w:rsidR="00D86A51" w:rsidRPr="00A93A54" w:rsidRDefault="00D86A51" w:rsidP="00D86A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A93A54">
        <w:rPr>
          <w:rFonts w:ascii="Times New Roman" w:hAnsi="Times New Roman" w:cs="Times New Roman"/>
          <w:sz w:val="24"/>
          <w:szCs w:val="24"/>
        </w:rPr>
        <w:t xml:space="preserve">Начини примене угљендиоксида као средства за гашење пожара. </w:t>
      </w:r>
    </w:p>
    <w:p w:rsidR="00D86A51" w:rsidRPr="00A93A54" w:rsidRDefault="00D86A51" w:rsidP="00D86A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A93A54">
        <w:rPr>
          <w:rFonts w:ascii="Times New Roman" w:hAnsi="Times New Roman" w:cs="Times New Roman"/>
          <w:sz w:val="24"/>
          <w:szCs w:val="24"/>
        </w:rPr>
        <w:t>Халони као</w:t>
      </w:r>
      <w:r w:rsidRPr="00A93A5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A93A54">
        <w:rPr>
          <w:rFonts w:ascii="Times New Roman" w:hAnsi="Times New Roman" w:cs="Times New Roman"/>
          <w:sz w:val="24"/>
          <w:szCs w:val="24"/>
        </w:rPr>
        <w:t xml:space="preserve">средство за гашење пожара. </w:t>
      </w:r>
    </w:p>
    <w:p w:rsidR="00D86A51" w:rsidRPr="00A93A54" w:rsidRDefault="00D86A51" w:rsidP="00D86A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A93A54">
        <w:rPr>
          <w:rFonts w:ascii="Times New Roman" w:hAnsi="Times New Roman" w:cs="Times New Roman"/>
          <w:sz w:val="24"/>
          <w:szCs w:val="24"/>
        </w:rPr>
        <w:t>Физичко – хемијска својства халона, механизам гашења, врсте халона</w:t>
      </w:r>
      <w:r w:rsidRPr="00A93A54">
        <w:rPr>
          <w:rFonts w:ascii="Times New Roman" w:hAnsi="Times New Roman" w:cs="Times New Roman"/>
          <w:sz w:val="24"/>
          <w:szCs w:val="24"/>
          <w:lang/>
        </w:rPr>
        <w:t>.</w:t>
      </w:r>
      <w:r w:rsidRPr="00A9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A51" w:rsidRPr="00A93A54" w:rsidRDefault="00D86A51" w:rsidP="00D86A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A93A54">
        <w:rPr>
          <w:rFonts w:ascii="Times New Roman" w:hAnsi="Times New Roman" w:cs="Times New Roman"/>
          <w:sz w:val="24"/>
          <w:szCs w:val="24"/>
        </w:rPr>
        <w:t>Токсично</w:t>
      </w:r>
      <w:r w:rsidRPr="00A93A5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A93A54">
        <w:rPr>
          <w:rFonts w:ascii="Times New Roman" w:hAnsi="Times New Roman" w:cs="Times New Roman"/>
          <w:sz w:val="24"/>
          <w:szCs w:val="24"/>
        </w:rPr>
        <w:t xml:space="preserve">дејство халона. </w:t>
      </w:r>
    </w:p>
    <w:p w:rsidR="00D86A51" w:rsidRPr="00A93A54" w:rsidRDefault="00D86A51" w:rsidP="00D86A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A93A54">
        <w:rPr>
          <w:rFonts w:ascii="Times New Roman" w:hAnsi="Times New Roman" w:cs="Times New Roman"/>
          <w:sz w:val="24"/>
          <w:szCs w:val="24"/>
        </w:rPr>
        <w:t xml:space="preserve">Начини примене халона као средства за гашење пожара. </w:t>
      </w:r>
    </w:p>
    <w:p w:rsidR="00D86A51" w:rsidRPr="00A93A54" w:rsidRDefault="00D86A51" w:rsidP="00D86A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A93A54">
        <w:rPr>
          <w:rFonts w:ascii="Times New Roman" w:hAnsi="Times New Roman" w:cs="Times New Roman"/>
          <w:sz w:val="24"/>
          <w:szCs w:val="24"/>
        </w:rPr>
        <w:t xml:space="preserve">Кораци у елиминацији халона. </w:t>
      </w:r>
    </w:p>
    <w:p w:rsidR="00D86A51" w:rsidRPr="00A93A54" w:rsidRDefault="00D86A51" w:rsidP="00D86A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A93A54">
        <w:rPr>
          <w:rFonts w:ascii="Times New Roman" w:hAnsi="Times New Roman" w:cs="Times New Roman"/>
          <w:sz w:val="24"/>
          <w:szCs w:val="24"/>
        </w:rPr>
        <w:t>„Зелена“</w:t>
      </w:r>
      <w:r w:rsidRPr="00A93A5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A93A54">
        <w:rPr>
          <w:rFonts w:ascii="Times New Roman" w:hAnsi="Times New Roman" w:cs="Times New Roman"/>
          <w:sz w:val="24"/>
          <w:szCs w:val="24"/>
        </w:rPr>
        <w:t xml:space="preserve">средства за гашење пожара, врсте нових хемијских средстава за гашење пожара. </w:t>
      </w:r>
    </w:p>
    <w:p w:rsidR="00D86A51" w:rsidRPr="00A93A54" w:rsidRDefault="00D86A51" w:rsidP="00D86A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A93A54">
        <w:rPr>
          <w:rFonts w:ascii="Times New Roman" w:hAnsi="Times New Roman" w:cs="Times New Roman"/>
          <w:sz w:val="24"/>
          <w:szCs w:val="24"/>
        </w:rPr>
        <w:t>Инертна средства за</w:t>
      </w:r>
      <w:r w:rsidRPr="00A93A5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A93A54">
        <w:rPr>
          <w:rFonts w:ascii="Times New Roman" w:hAnsi="Times New Roman" w:cs="Times New Roman"/>
          <w:sz w:val="24"/>
          <w:szCs w:val="24"/>
        </w:rPr>
        <w:t xml:space="preserve">гашење пожара. </w:t>
      </w:r>
    </w:p>
    <w:p w:rsidR="00D86A51" w:rsidRPr="00A93A54" w:rsidRDefault="00D86A51" w:rsidP="00D86A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A93A54">
        <w:rPr>
          <w:rFonts w:ascii="Times New Roman" w:hAnsi="Times New Roman" w:cs="Times New Roman"/>
          <w:sz w:val="24"/>
          <w:szCs w:val="24"/>
        </w:rPr>
        <w:t xml:space="preserve">Начини примене инертних средстава за гашење пожара. </w:t>
      </w:r>
    </w:p>
    <w:p w:rsidR="00D86A51" w:rsidRPr="00A93A54" w:rsidRDefault="00D86A51" w:rsidP="00D86A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A93A54">
        <w:rPr>
          <w:rFonts w:ascii="Times New Roman" w:hAnsi="Times New Roman" w:cs="Times New Roman"/>
          <w:sz w:val="24"/>
          <w:szCs w:val="24"/>
        </w:rPr>
        <w:t xml:space="preserve">Пиротехнички генерисани аеросоли, физичко-хемијска својства аеросола, механизам гашења, токсичност. </w:t>
      </w:r>
    </w:p>
    <w:p w:rsidR="00D86A51" w:rsidRPr="00A93A54" w:rsidRDefault="00D86A51" w:rsidP="00D86A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A93A54">
        <w:rPr>
          <w:rFonts w:ascii="Times New Roman" w:hAnsi="Times New Roman" w:cs="Times New Roman"/>
          <w:sz w:val="24"/>
          <w:szCs w:val="24"/>
        </w:rPr>
        <w:t xml:space="preserve">Предности уређаја за гашење аеросолима. </w:t>
      </w:r>
    </w:p>
    <w:p w:rsidR="00D86A51" w:rsidRPr="00A93A54" w:rsidRDefault="00D86A51" w:rsidP="00D86A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A93A54">
        <w:rPr>
          <w:rFonts w:ascii="Times New Roman" w:hAnsi="Times New Roman" w:cs="Times New Roman"/>
          <w:sz w:val="24"/>
          <w:szCs w:val="24"/>
        </w:rPr>
        <w:t>Опрема за</w:t>
      </w:r>
      <w:r w:rsidRPr="00A93A5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A93A54">
        <w:rPr>
          <w:rFonts w:ascii="Times New Roman" w:hAnsi="Times New Roman" w:cs="Times New Roman"/>
          <w:sz w:val="24"/>
          <w:szCs w:val="24"/>
        </w:rPr>
        <w:t xml:space="preserve">гашење пожара. </w:t>
      </w:r>
    </w:p>
    <w:p w:rsidR="00D86A51" w:rsidRPr="00A93A54" w:rsidRDefault="00D86A51" w:rsidP="00D86A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A93A54">
        <w:rPr>
          <w:rFonts w:ascii="Times New Roman" w:hAnsi="Times New Roman" w:cs="Times New Roman"/>
          <w:sz w:val="24"/>
          <w:szCs w:val="24"/>
        </w:rPr>
        <w:t>Ватрогасна арматура за воду. Ватрогасне цеви. Спојнице, млазнице, разделница, остала</w:t>
      </w:r>
      <w:r w:rsidRPr="00A93A5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A93A54">
        <w:rPr>
          <w:rFonts w:ascii="Times New Roman" w:hAnsi="Times New Roman" w:cs="Times New Roman"/>
          <w:sz w:val="24"/>
          <w:szCs w:val="24"/>
        </w:rPr>
        <w:t xml:space="preserve">арматура. Ватрогасне пумпе. Клипне пумпе. Центрифугалне пумпе. </w:t>
      </w:r>
    </w:p>
    <w:p w:rsidR="00D86A51" w:rsidRPr="00A93A54" w:rsidRDefault="00D86A51" w:rsidP="00D86A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A93A54">
        <w:rPr>
          <w:rFonts w:ascii="Times New Roman" w:hAnsi="Times New Roman" w:cs="Times New Roman"/>
          <w:sz w:val="24"/>
          <w:szCs w:val="24"/>
        </w:rPr>
        <w:t xml:space="preserve">Резервоари за воду. </w:t>
      </w:r>
    </w:p>
    <w:p w:rsidR="00D86A51" w:rsidRPr="00A93A54" w:rsidRDefault="00D86A51" w:rsidP="00D86A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A93A54">
        <w:rPr>
          <w:rFonts w:ascii="Times New Roman" w:hAnsi="Times New Roman" w:cs="Times New Roman"/>
          <w:sz w:val="24"/>
          <w:szCs w:val="24"/>
        </w:rPr>
        <w:t>Опрема за хидрантску мрежу.</w:t>
      </w:r>
    </w:p>
    <w:p w:rsidR="00D86A51" w:rsidRPr="00A93A54" w:rsidRDefault="00D86A51" w:rsidP="00D86A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A93A54">
        <w:rPr>
          <w:rFonts w:ascii="Times New Roman" w:hAnsi="Times New Roman" w:cs="Times New Roman"/>
          <w:sz w:val="24"/>
          <w:szCs w:val="24"/>
        </w:rPr>
        <w:t xml:space="preserve">Ватрогасна арматура за пену. </w:t>
      </w:r>
    </w:p>
    <w:p w:rsidR="00D86A51" w:rsidRPr="00A93A54" w:rsidRDefault="00D86A51" w:rsidP="00D86A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A93A54">
        <w:rPr>
          <w:rFonts w:ascii="Times New Roman" w:hAnsi="Times New Roman" w:cs="Times New Roman"/>
          <w:sz w:val="24"/>
          <w:szCs w:val="24"/>
        </w:rPr>
        <w:t xml:space="preserve">Ватрогасна арматура за прах. </w:t>
      </w:r>
    </w:p>
    <w:p w:rsidR="00D86A51" w:rsidRPr="00A93A54" w:rsidRDefault="00D86A51" w:rsidP="00D86A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A93A54">
        <w:rPr>
          <w:rFonts w:ascii="Times New Roman" w:hAnsi="Times New Roman" w:cs="Times New Roman"/>
          <w:sz w:val="24"/>
          <w:szCs w:val="24"/>
        </w:rPr>
        <w:t xml:space="preserve">Ватрогасна арматура за угљен-диоксид. </w:t>
      </w:r>
    </w:p>
    <w:p w:rsidR="00D86A51" w:rsidRPr="00A93A54" w:rsidRDefault="00D86A51" w:rsidP="00D86A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A93A54">
        <w:rPr>
          <w:rFonts w:ascii="Times New Roman" w:hAnsi="Times New Roman" w:cs="Times New Roman"/>
          <w:sz w:val="24"/>
          <w:szCs w:val="24"/>
        </w:rPr>
        <w:t>Ватрогасна арматура за халоне.</w:t>
      </w:r>
      <w:r w:rsidRPr="00A93A54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D86A51" w:rsidRPr="00A93A54" w:rsidRDefault="00D86A51" w:rsidP="00D86A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A93A54">
        <w:rPr>
          <w:rFonts w:ascii="Times New Roman" w:hAnsi="Times New Roman" w:cs="Times New Roman"/>
          <w:sz w:val="24"/>
          <w:szCs w:val="24"/>
        </w:rPr>
        <w:t xml:space="preserve">Апарати за почетно гашење пожара. </w:t>
      </w:r>
    </w:p>
    <w:p w:rsidR="00D86A51" w:rsidRDefault="00D86A51" w:rsidP="00D86A51">
      <w:pPr>
        <w:rPr>
          <w:rFonts w:ascii="Times New Roman" w:hAnsi="Times New Roman" w:cs="Times New Roman"/>
          <w:sz w:val="28"/>
          <w:szCs w:val="28"/>
          <w:lang/>
        </w:rPr>
      </w:pPr>
    </w:p>
    <w:p w:rsidR="00A51A95" w:rsidRDefault="00A51A95"/>
    <w:sectPr w:rsidR="00A51A95" w:rsidSect="00D20082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60B4"/>
    <w:multiLevelType w:val="hybridMultilevel"/>
    <w:tmpl w:val="3E1AE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86A51"/>
    <w:rsid w:val="000A0594"/>
    <w:rsid w:val="00235B00"/>
    <w:rsid w:val="002935B7"/>
    <w:rsid w:val="00345386"/>
    <w:rsid w:val="00416C22"/>
    <w:rsid w:val="0049186A"/>
    <w:rsid w:val="004C7F2F"/>
    <w:rsid w:val="0050436B"/>
    <w:rsid w:val="00506C17"/>
    <w:rsid w:val="005B093C"/>
    <w:rsid w:val="00645A72"/>
    <w:rsid w:val="007A2DB8"/>
    <w:rsid w:val="007C4F72"/>
    <w:rsid w:val="007E0BCF"/>
    <w:rsid w:val="007F38E9"/>
    <w:rsid w:val="008647BD"/>
    <w:rsid w:val="00875DE7"/>
    <w:rsid w:val="00967225"/>
    <w:rsid w:val="009C0967"/>
    <w:rsid w:val="00A4563A"/>
    <w:rsid w:val="00A51A95"/>
    <w:rsid w:val="00B10FD6"/>
    <w:rsid w:val="00C45FA2"/>
    <w:rsid w:val="00D20082"/>
    <w:rsid w:val="00D750FC"/>
    <w:rsid w:val="00D86A51"/>
    <w:rsid w:val="00DB22AF"/>
    <w:rsid w:val="00E96107"/>
    <w:rsid w:val="00FB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ind w:left="143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A51"/>
    <w:pPr>
      <w:spacing w:before="0" w:after="200" w:line="276" w:lineRule="auto"/>
      <w:ind w:left="0" w:firstLine="0"/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C45FA2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caps/>
      <w:sz w:val="32"/>
      <w:szCs w:val="28"/>
    </w:rPr>
  </w:style>
  <w:style w:type="paragraph" w:styleId="Heading2">
    <w:name w:val="heading 2"/>
    <w:aliases w:val="Stil 1.1"/>
    <w:basedOn w:val="Normal"/>
    <w:next w:val="Normal"/>
    <w:link w:val="Heading2Char"/>
    <w:uiPriority w:val="9"/>
    <w:unhideWhenUsed/>
    <w:qFormat/>
    <w:rsid w:val="00C45FA2"/>
    <w:pPr>
      <w:keepNext/>
      <w:keepLines/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aliases w:val="Stil 1.1.1"/>
    <w:basedOn w:val="Normal"/>
    <w:next w:val="Normal"/>
    <w:link w:val="Heading3Char"/>
    <w:qFormat/>
    <w:rsid w:val="00C45FA2"/>
    <w:pPr>
      <w:keepNext/>
      <w:overflowPunct w:val="0"/>
      <w:autoSpaceDE w:val="0"/>
      <w:autoSpaceDN w:val="0"/>
      <w:adjustRightInd w:val="0"/>
      <w:spacing w:before="240"/>
      <w:textAlignment w:val="baseline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5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5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5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5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59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FA2"/>
    <w:rPr>
      <w:rFonts w:ascii="Times New Roman" w:eastAsiaTheme="majorEastAsia" w:hAnsi="Times New Roman" w:cstheme="majorBidi"/>
      <w:b/>
      <w:bCs/>
      <w:caps/>
      <w:sz w:val="32"/>
      <w:szCs w:val="28"/>
    </w:rPr>
  </w:style>
  <w:style w:type="character" w:customStyle="1" w:styleId="Heading2Char">
    <w:name w:val="Heading 2 Char"/>
    <w:aliases w:val="Stil 1.1 Char"/>
    <w:basedOn w:val="DefaultParagraphFont"/>
    <w:link w:val="Heading2"/>
    <w:uiPriority w:val="9"/>
    <w:rsid w:val="00C45FA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Heading3Char">
    <w:name w:val="Heading 3 Char"/>
    <w:aliases w:val="Stil 1.1.1 Char"/>
    <w:basedOn w:val="DefaultParagraphFont"/>
    <w:link w:val="Heading3"/>
    <w:rsid w:val="00C45FA2"/>
    <w:rPr>
      <w:rFonts w:ascii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5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link w:val="Heading5"/>
    <w:uiPriority w:val="9"/>
    <w:semiHidden/>
    <w:rsid w:val="000A059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link w:val="Heading6"/>
    <w:uiPriority w:val="9"/>
    <w:semiHidden/>
    <w:rsid w:val="000A059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link w:val="Heading7"/>
    <w:uiPriority w:val="9"/>
    <w:semiHidden/>
    <w:rsid w:val="000A059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link w:val="Heading8"/>
    <w:uiPriority w:val="9"/>
    <w:semiHidden/>
    <w:rsid w:val="000A05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0A05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0594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059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A05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link w:val="SubtitleChar"/>
    <w:uiPriority w:val="11"/>
    <w:qFormat/>
    <w:rsid w:val="000A0594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0A05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C7F2F"/>
    <w:rPr>
      <w:b/>
      <w:bCs/>
    </w:rPr>
  </w:style>
  <w:style w:type="paragraph" w:styleId="NoSpacing">
    <w:name w:val="No Spacing"/>
    <w:uiPriority w:val="1"/>
    <w:qFormat/>
    <w:rsid w:val="004C7F2F"/>
    <w:pPr>
      <w:spacing w:before="0" w:after="0" w:line="240" w:lineRule="auto"/>
      <w:ind w:left="0" w:firstLine="72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C45FA2"/>
    <w:pPr>
      <w:ind w:left="720"/>
      <w:contextualSpacing/>
    </w:pPr>
  </w:style>
  <w:style w:type="character" w:styleId="BookTitle">
    <w:name w:val="Book Title"/>
    <w:uiPriority w:val="33"/>
    <w:qFormat/>
    <w:rsid w:val="000A0594"/>
    <w:rPr>
      <w:b/>
      <w:bCs/>
      <w:smallCaps/>
      <w:spacing w:val="5"/>
    </w:rPr>
  </w:style>
  <w:style w:type="character" w:styleId="Emphasis">
    <w:name w:val="Emphasis"/>
    <w:basedOn w:val="DefaultParagraphFont"/>
    <w:uiPriority w:val="20"/>
    <w:qFormat/>
    <w:rsid w:val="00345386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C45FA2"/>
    <w:pPr>
      <w:spacing w:before="480" w:after="0"/>
      <w:jc w:val="left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character" w:customStyle="1" w:styleId="markedcontent">
    <w:name w:val="markedcontent"/>
    <w:basedOn w:val="DefaultParagraphFont"/>
    <w:rsid w:val="00D86A51"/>
  </w:style>
  <w:style w:type="paragraph" w:styleId="NormalWeb">
    <w:name w:val="Normal (Web)"/>
    <w:basedOn w:val="Normal"/>
    <w:uiPriority w:val="99"/>
    <w:unhideWhenUsed/>
    <w:rsid w:val="00D86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EMINA</dc:creator>
  <cp:lastModifiedBy>EMINA</cp:lastModifiedBy>
  <cp:revision>1</cp:revision>
  <dcterms:created xsi:type="dcterms:W3CDTF">2022-10-24T13:22:00Z</dcterms:created>
  <dcterms:modified xsi:type="dcterms:W3CDTF">2022-10-24T13:22:00Z</dcterms:modified>
</cp:coreProperties>
</file>